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92D0" w14:textId="77777777" w:rsidR="00C96E55" w:rsidRDefault="00450F92">
      <w:r>
        <w:t>Conseil Régional OCCITANIE</w:t>
      </w:r>
    </w:p>
    <w:p w14:paraId="1E354042" w14:textId="77777777" w:rsidR="00450F92" w:rsidRDefault="00450F92"/>
    <w:p w14:paraId="7BEEDFD7" w14:textId="77777777" w:rsidR="00450F92" w:rsidRDefault="00450F92">
      <w:r>
        <w:t>COVID-19 : aides spécifiques aux entreprises</w:t>
      </w:r>
    </w:p>
    <w:p w14:paraId="160E4055" w14:textId="77777777" w:rsidR="00450F92" w:rsidRDefault="00450F92"/>
    <w:p w14:paraId="3BC6AEDB" w14:textId="77777777" w:rsidR="00450F92" w:rsidRDefault="00450F92">
      <w:r>
        <w:rPr>
          <w:noProof/>
        </w:rPr>
        <w:drawing>
          <wp:inline distT="0" distB="0" distL="0" distR="0" wp14:anchorId="7A37793C" wp14:editId="1BBC151F">
            <wp:extent cx="5760720" cy="3840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92"/>
    <w:rsid w:val="00450F92"/>
    <w:rsid w:val="007D64E3"/>
    <w:rsid w:val="00B65788"/>
    <w:rsid w:val="00C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2803"/>
  <w15:chartTrackingRefBased/>
  <w15:docId w15:val="{B59DCE3D-7F97-4F59-9302-ECDF374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PICARD</dc:creator>
  <cp:keywords/>
  <dc:description/>
  <cp:lastModifiedBy>Marie-Odile PICARD</cp:lastModifiedBy>
  <cp:revision>2</cp:revision>
  <dcterms:created xsi:type="dcterms:W3CDTF">2020-04-29T08:14:00Z</dcterms:created>
  <dcterms:modified xsi:type="dcterms:W3CDTF">2020-04-29T08:16:00Z</dcterms:modified>
</cp:coreProperties>
</file>